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9B6" w:rsidRDefault="00F449B6" w:rsidP="00637E5B">
      <w:pPr>
        <w:jc w:val="both"/>
      </w:pPr>
    </w:p>
    <w:tbl>
      <w:tblPr>
        <w:tblpPr w:leftFromText="141" w:rightFromText="141" w:vertAnchor="text" w:horzAnchor="margin" w:tblpY="-19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2"/>
        <w:gridCol w:w="110"/>
      </w:tblGrid>
      <w:tr w:rsidR="009E5776" w:rsidRPr="009E5776" w:rsidTr="009E5776">
        <w:trPr>
          <w:tblCellSpacing w:w="15" w:type="dxa"/>
        </w:trPr>
        <w:tc>
          <w:tcPr>
            <w:tcW w:w="4931" w:type="pct"/>
            <w:hideMark/>
          </w:tcPr>
          <w:p w:rsidR="009E5776" w:rsidRPr="009E5776" w:rsidRDefault="009E5776" w:rsidP="009E5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Ako postupovať pri výbere SŠ</w:t>
            </w:r>
            <w:bookmarkStart w:id="0" w:name="_GoBack"/>
            <w:bookmarkEnd w:id="0"/>
          </w:p>
          <w:p w:rsidR="009E5776" w:rsidRPr="009E5776" w:rsidRDefault="009E5776" w:rsidP="009E57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  Rozhovor rodiča s dieťaťom</w:t>
            </w:r>
          </w:p>
          <w:p w:rsidR="009E5776" w:rsidRPr="009E5776" w:rsidRDefault="009E5776" w:rsidP="009E5776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  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spoločné posúdenie jeho záujmov a schopností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výchovno</w:t>
            </w:r>
            <w:proofErr w:type="spellEnd"/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 xml:space="preserve"> - vyučovacie výsledky dieťaťa najmä v 8. a 9. ročníku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výsledky testovania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predpoklady zvládnutia vybranej SŠ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dostupnosť školy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možnosti rodiny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výber školy by mal zodpovedať schopnostiam, zručnostiam a talentu žiaka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dôležitý je záujem žiaka, rodičia a žiak by sa mali rozhodovať podľa toho, ako dieťa zvládne Monitor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prehľad o SŠ žiak získa u výchovného poradcu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každá stredná škola má na svojej internetovej stránke informácie o škole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 xml:space="preserve">ak má žiak poruchy učenia, zdravotné problémy  navštívi </w:t>
            </w:r>
            <w:proofErr w:type="spellStart"/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PPP</w:t>
            </w: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aP</w:t>
            </w:r>
            <w:proofErr w:type="spellEnd"/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, aby ho usmernila, ktorá škola nie je pre neho vhodná</w:t>
            </w:r>
          </w:p>
          <w:p w:rsidR="009E5776" w:rsidRPr="009E5776" w:rsidRDefault="009E5776" w:rsidP="009E577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E5776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sk-SK"/>
              </w:rPr>
              <w:t>pri výbere treba zohľadniť aj uplatnenie  absolventa na trhu práce</w:t>
            </w:r>
          </w:p>
        </w:tc>
        <w:tc>
          <w:tcPr>
            <w:tcW w:w="20" w:type="pct"/>
            <w:hideMark/>
          </w:tcPr>
          <w:p w:rsidR="009E5776" w:rsidRPr="009E5776" w:rsidRDefault="009E5776" w:rsidP="009E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E5776" w:rsidRPr="009E5776" w:rsidTr="009E5776">
        <w:trPr>
          <w:trHeight w:val="15"/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:rsidR="009E5776" w:rsidRPr="009E5776" w:rsidRDefault="009E5776" w:rsidP="009E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k-SK"/>
              </w:rPr>
            </w:pPr>
          </w:p>
        </w:tc>
      </w:tr>
    </w:tbl>
    <w:p w:rsidR="00F449B6" w:rsidRPr="009E5776" w:rsidRDefault="00F449B6" w:rsidP="00F449B6">
      <w:pPr>
        <w:jc w:val="both"/>
        <w:rPr>
          <w:u w:val="single"/>
        </w:rPr>
      </w:pPr>
      <w:r w:rsidRPr="009E5776">
        <w:rPr>
          <w:b/>
          <w:bCs/>
          <w:u w:val="single"/>
        </w:rPr>
        <w:t>Prihlášky na štúdium</w:t>
      </w:r>
    </w:p>
    <w:p w:rsidR="00F449B6" w:rsidRPr="00F449B6" w:rsidRDefault="00F449B6" w:rsidP="00F449B6">
      <w:pPr>
        <w:jc w:val="both"/>
      </w:pPr>
      <w:r w:rsidRPr="00F449B6">
        <w:t xml:space="preserve">•Uchádzač alebo jeho zákonný zástupca môže podať </w:t>
      </w:r>
      <w:r w:rsidRPr="00F449B6">
        <w:rPr>
          <w:b/>
          <w:bCs/>
        </w:rPr>
        <w:t xml:space="preserve">dve prihlášky </w:t>
      </w:r>
      <w:r w:rsidRPr="00F449B6">
        <w:t>na dve stredné školy alebo na dva učebné odbory alebo na dva študijné odbory tej istej strednej školy. Na prihláške sa uvedie termín prijímacej skúšky/PS/.</w:t>
      </w:r>
    </w:p>
    <w:p w:rsidR="00F449B6" w:rsidRPr="00F449B6" w:rsidRDefault="00F449B6" w:rsidP="00F449B6">
      <w:pPr>
        <w:jc w:val="both"/>
      </w:pPr>
      <w:r w:rsidRPr="00F449B6">
        <w:t xml:space="preserve">•Ďalej môže podať ešte </w:t>
      </w:r>
      <w:r w:rsidRPr="00F449B6">
        <w:rPr>
          <w:b/>
          <w:bCs/>
        </w:rPr>
        <w:t xml:space="preserve">ďalšie dve prihlášky </w:t>
      </w:r>
      <w:r w:rsidRPr="00F449B6">
        <w:t>na učebné alebo študijné odbory , ktoré vyžadujú overenie talentu a zručnosti:</w:t>
      </w:r>
    </w:p>
    <w:p w:rsidR="00F449B6" w:rsidRPr="00F449B6" w:rsidRDefault="00F449B6" w:rsidP="00F449B6">
      <w:pPr>
        <w:jc w:val="both"/>
      </w:pPr>
      <w:r w:rsidRPr="00F449B6">
        <w:t>•bilingválne gymnáziá</w:t>
      </w:r>
    </w:p>
    <w:p w:rsidR="00F449B6" w:rsidRPr="00F449B6" w:rsidRDefault="00F449B6" w:rsidP="00F449B6">
      <w:pPr>
        <w:jc w:val="both"/>
      </w:pPr>
      <w:r w:rsidRPr="00F449B6">
        <w:t>•umelecké školy</w:t>
      </w:r>
    </w:p>
    <w:p w:rsidR="00F449B6" w:rsidRPr="00F449B6" w:rsidRDefault="00F449B6" w:rsidP="00F449B6">
      <w:pPr>
        <w:jc w:val="both"/>
      </w:pPr>
      <w:r w:rsidRPr="00F449B6">
        <w:t>•konzervatóriá a pod.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>Prijímacie skúšky</w:t>
      </w:r>
    </w:p>
    <w:p w:rsidR="00F449B6" w:rsidRPr="00F449B6" w:rsidRDefault="00F449B6" w:rsidP="00F449B6">
      <w:pPr>
        <w:jc w:val="both"/>
      </w:pPr>
      <w:r w:rsidRPr="00F449B6">
        <w:t xml:space="preserve">Zákonný zástupca podáva prihlášku na SŠ riaditeľovi ZŠ: </w:t>
      </w:r>
    </w:p>
    <w:p w:rsidR="00F449B6" w:rsidRPr="00F449B6" w:rsidRDefault="00F449B6" w:rsidP="00F449B6">
      <w:pPr>
        <w:jc w:val="both"/>
      </w:pPr>
      <w:r w:rsidRPr="00F449B6">
        <w:t>•</w:t>
      </w:r>
      <w:r w:rsidRPr="00F449B6">
        <w:rPr>
          <w:b/>
          <w:bCs/>
        </w:rPr>
        <w:t xml:space="preserve">do 20. 2. 2013 </w:t>
      </w:r>
      <w:r w:rsidRPr="00F449B6">
        <w:t>na štúdium v odboroch, kde sa overuje nadanie a talent</w:t>
      </w:r>
    </w:p>
    <w:p w:rsidR="00F449B6" w:rsidRPr="00F449B6" w:rsidRDefault="00F449B6" w:rsidP="00F449B6">
      <w:pPr>
        <w:jc w:val="both"/>
      </w:pPr>
      <w:r w:rsidRPr="00F449B6">
        <w:t>•</w:t>
      </w:r>
      <w:r w:rsidRPr="00F449B6">
        <w:rPr>
          <w:b/>
          <w:bCs/>
        </w:rPr>
        <w:t xml:space="preserve">do 10. 4. 2013 </w:t>
      </w:r>
      <w:r w:rsidRPr="00F449B6">
        <w:t>na ostatné odbory vzdelávania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>Talentové prijímacie skúšky</w:t>
      </w:r>
    </w:p>
    <w:p w:rsidR="00F449B6" w:rsidRPr="00F449B6" w:rsidRDefault="00F449B6" w:rsidP="00F449B6">
      <w:pPr>
        <w:jc w:val="both"/>
      </w:pPr>
      <w:r w:rsidRPr="00F449B6">
        <w:t>Overujú špeciálne schopnosti, zručnosti alebo talent.</w:t>
      </w:r>
    </w:p>
    <w:p w:rsidR="00F449B6" w:rsidRDefault="00F449B6" w:rsidP="00F449B6">
      <w:pPr>
        <w:jc w:val="both"/>
        <w:rPr>
          <w:b/>
          <w:bCs/>
        </w:rPr>
      </w:pPr>
      <w:r w:rsidRPr="00F449B6">
        <w:lastRenderedPageBreak/>
        <w:t>Termín:</w:t>
      </w:r>
      <w:r>
        <w:t xml:space="preserve"> </w:t>
      </w:r>
      <w:r w:rsidRPr="00F449B6">
        <w:rPr>
          <w:b/>
          <w:bCs/>
        </w:rPr>
        <w:t>od 25. marec –15. apríl 2013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>Kolo prijímacích skúšok</w:t>
      </w:r>
    </w:p>
    <w:p w:rsidR="00F449B6" w:rsidRDefault="00F449B6" w:rsidP="00F449B6">
      <w:pPr>
        <w:jc w:val="both"/>
        <w:rPr>
          <w:b/>
        </w:rPr>
      </w:pPr>
      <w:r w:rsidRPr="00F449B6">
        <w:rPr>
          <w:b/>
        </w:rPr>
        <w:t>13. mája. 2013 - 16. mája. 2013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>Výsledky prijímacích pohovorov</w:t>
      </w:r>
    </w:p>
    <w:p w:rsidR="00F449B6" w:rsidRPr="00F449B6" w:rsidRDefault="00F449B6" w:rsidP="00F449B6">
      <w:pPr>
        <w:jc w:val="both"/>
      </w:pPr>
      <w:r w:rsidRPr="00F449B6">
        <w:t>•Musia byť zverejnené najneskôr do 3 dní od prijímacej skúšky: na výveske v SŠ, na internete</w:t>
      </w:r>
    </w:p>
    <w:p w:rsidR="00F449B6" w:rsidRPr="00F449B6" w:rsidRDefault="00F449B6" w:rsidP="00F449B6">
      <w:pPr>
        <w:jc w:val="both"/>
      </w:pPr>
      <w:r w:rsidRPr="00F449B6">
        <w:t xml:space="preserve">•Oficiálne </w:t>
      </w:r>
      <w:r w:rsidRPr="00F449B6">
        <w:rPr>
          <w:bCs/>
        </w:rPr>
        <w:t xml:space="preserve">rozhodnutie </w:t>
      </w:r>
      <w:r w:rsidRPr="00F449B6">
        <w:t xml:space="preserve">dostane každý uchádzač </w:t>
      </w:r>
      <w:r w:rsidRPr="00F449B6">
        <w:rPr>
          <w:bCs/>
        </w:rPr>
        <w:t>písomne</w:t>
      </w:r>
    </w:p>
    <w:p w:rsidR="00F449B6" w:rsidRPr="00F449B6" w:rsidRDefault="00F449B6" w:rsidP="00F449B6">
      <w:pPr>
        <w:jc w:val="both"/>
      </w:pPr>
      <w:r w:rsidRPr="00F449B6">
        <w:t xml:space="preserve">•V prípade úspešného umiestnenia –prijatia na SŠ , uchádzač dostane oznámenie </w:t>
      </w:r>
      <w:r w:rsidRPr="00F449B6">
        <w:rPr>
          <w:bCs/>
        </w:rPr>
        <w:t xml:space="preserve">o termíne zápisu 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 xml:space="preserve">Zápisný lístok </w:t>
      </w:r>
      <w:r w:rsidRPr="009E5776">
        <w:rPr>
          <w:b/>
          <w:u w:val="single"/>
        </w:rPr>
        <w:t></w:t>
      </w:r>
    </w:p>
    <w:p w:rsidR="00F449B6" w:rsidRPr="00F449B6" w:rsidRDefault="00F449B6" w:rsidP="00F449B6">
      <w:pPr>
        <w:jc w:val="both"/>
      </w:pPr>
      <w:r w:rsidRPr="00F449B6">
        <w:t>•Základná škola vydáva jeden zápisný lístok zákonnému zástupcovi žiaka na podpis</w:t>
      </w:r>
    </w:p>
    <w:p w:rsidR="00F449B6" w:rsidRPr="00F449B6" w:rsidRDefault="00F449B6" w:rsidP="00F449B6">
      <w:pPr>
        <w:jc w:val="both"/>
      </w:pPr>
      <w:r w:rsidRPr="00F449B6">
        <w:t>•slúži na vykonanie zápisu</w:t>
      </w:r>
    </w:p>
    <w:p w:rsidR="00F449B6" w:rsidRPr="00F449B6" w:rsidRDefault="00F449B6" w:rsidP="00F449B6">
      <w:pPr>
        <w:jc w:val="both"/>
      </w:pPr>
      <w:r w:rsidRPr="00F449B6">
        <w:t>•je prenosný –ostáva na tej SŠ, kde chce žiak ďalej študovať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>Neprijatie na SŠ</w:t>
      </w:r>
    </w:p>
    <w:p w:rsidR="00F449B6" w:rsidRPr="00F449B6" w:rsidRDefault="00F449B6" w:rsidP="00F449B6">
      <w:pPr>
        <w:jc w:val="both"/>
      </w:pPr>
      <w:r w:rsidRPr="00F449B6">
        <w:t>•uchádzač kritériá nesplnil</w:t>
      </w:r>
    </w:p>
    <w:p w:rsidR="00F449B6" w:rsidRPr="00F449B6" w:rsidRDefault="00F449B6" w:rsidP="00F449B6">
      <w:pPr>
        <w:jc w:val="both"/>
      </w:pPr>
      <w:r w:rsidRPr="00F449B6">
        <w:t>•uchádzač kritériá splnil a bol neprijatý pre nedostatok miesta–počkať..... –posun miest–odvolanie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>Užitočné webové stránky</w:t>
      </w:r>
    </w:p>
    <w:p w:rsidR="00F449B6" w:rsidRPr="00F449B6" w:rsidRDefault="00F449B6" w:rsidP="00F449B6">
      <w:pPr>
        <w:jc w:val="both"/>
        <w:rPr>
          <w:b/>
        </w:rPr>
      </w:pPr>
      <w:r w:rsidRPr="00F449B6">
        <w:rPr>
          <w:b/>
        </w:rPr>
        <w:t>•</w:t>
      </w:r>
      <w:proofErr w:type="spellStart"/>
      <w:r w:rsidRPr="00F449B6">
        <w:rPr>
          <w:b/>
        </w:rPr>
        <w:t>www.svslm.sk</w:t>
      </w:r>
      <w:proofErr w:type="spellEnd"/>
    </w:p>
    <w:p w:rsidR="00F449B6" w:rsidRPr="00F449B6" w:rsidRDefault="00F449B6" w:rsidP="00F449B6">
      <w:pPr>
        <w:jc w:val="both"/>
        <w:rPr>
          <w:b/>
        </w:rPr>
      </w:pPr>
      <w:r w:rsidRPr="00F449B6">
        <w:rPr>
          <w:b/>
        </w:rPr>
        <w:t>•</w:t>
      </w:r>
      <w:proofErr w:type="spellStart"/>
      <w:r w:rsidRPr="00F449B6">
        <w:rPr>
          <w:b/>
        </w:rPr>
        <w:t>www.strednaskola.sk</w:t>
      </w:r>
      <w:proofErr w:type="spellEnd"/>
    </w:p>
    <w:p w:rsidR="00F449B6" w:rsidRPr="00F449B6" w:rsidRDefault="00F449B6" w:rsidP="00F449B6">
      <w:pPr>
        <w:jc w:val="both"/>
        <w:rPr>
          <w:b/>
        </w:rPr>
      </w:pPr>
      <w:r w:rsidRPr="00F449B6">
        <w:rPr>
          <w:b/>
        </w:rPr>
        <w:t>•</w:t>
      </w:r>
      <w:proofErr w:type="spellStart"/>
      <w:r w:rsidRPr="00F449B6">
        <w:rPr>
          <w:b/>
        </w:rPr>
        <w:t>www.modernaskola.sk</w:t>
      </w:r>
      <w:proofErr w:type="spellEnd"/>
    </w:p>
    <w:p w:rsidR="00F449B6" w:rsidRPr="00F449B6" w:rsidRDefault="00F449B6" w:rsidP="00F449B6">
      <w:pPr>
        <w:jc w:val="both"/>
      </w:pPr>
      <w:r w:rsidRPr="00F449B6">
        <w:t>Tu môžete nájsť všetky informácie o SŠ:</w:t>
      </w:r>
      <w:r>
        <w:t xml:space="preserve"> a</w:t>
      </w:r>
      <w:r w:rsidRPr="00F449B6">
        <w:t>dresy, webové stránky, tel. čísla</w:t>
      </w:r>
      <w:r>
        <w:t>, š</w:t>
      </w:r>
      <w:r w:rsidRPr="00F449B6">
        <w:t>tudijné a učebné odbory</w:t>
      </w:r>
      <w:r>
        <w:t>,</w:t>
      </w:r>
    </w:p>
    <w:p w:rsidR="00F449B6" w:rsidRPr="00F449B6" w:rsidRDefault="00F449B6" w:rsidP="00F449B6">
      <w:pPr>
        <w:jc w:val="both"/>
      </w:pPr>
      <w:r>
        <w:t>k</w:t>
      </w:r>
      <w:r w:rsidRPr="00F449B6">
        <w:t>ritériá na PS</w:t>
      </w:r>
      <w:r>
        <w:t>, a</w:t>
      </w:r>
      <w:r w:rsidRPr="00F449B6">
        <w:t>ktuálny stav naplnenosti SŠ</w:t>
      </w:r>
      <w:r>
        <w:t>, p</w:t>
      </w:r>
      <w:r w:rsidRPr="00F449B6">
        <w:t>odmienky štúdia</w:t>
      </w:r>
    </w:p>
    <w:p w:rsidR="00F449B6" w:rsidRPr="009E5776" w:rsidRDefault="00F449B6" w:rsidP="00F449B6">
      <w:pPr>
        <w:jc w:val="both"/>
        <w:rPr>
          <w:b/>
          <w:u w:val="single"/>
        </w:rPr>
      </w:pPr>
      <w:r w:rsidRPr="009E5776">
        <w:rPr>
          <w:b/>
          <w:u w:val="single"/>
        </w:rPr>
        <w:t>Nástup na strednú školu</w:t>
      </w:r>
    </w:p>
    <w:p w:rsidR="00F449B6" w:rsidRPr="00F449B6" w:rsidRDefault="00F449B6" w:rsidP="00F449B6">
      <w:pPr>
        <w:jc w:val="both"/>
      </w:pPr>
      <w:r w:rsidRPr="00F449B6">
        <w:t>Povinná školská dochádzka</w:t>
      </w:r>
      <w:r>
        <w:t xml:space="preserve"> </w:t>
      </w:r>
      <w:r w:rsidRPr="00F449B6">
        <w:rPr>
          <w:b/>
          <w:bCs/>
        </w:rPr>
        <w:t>je desaťročná</w:t>
      </w:r>
      <w:r>
        <w:rPr>
          <w:b/>
          <w:bCs/>
        </w:rPr>
        <w:t xml:space="preserve"> </w:t>
      </w:r>
      <w:r w:rsidRPr="00F449B6">
        <w:t>a trvá</w:t>
      </w:r>
      <w:r>
        <w:t xml:space="preserve"> </w:t>
      </w:r>
      <w:r w:rsidRPr="00F449B6">
        <w:rPr>
          <w:b/>
          <w:bCs/>
        </w:rPr>
        <w:t>najviac do</w:t>
      </w:r>
      <w:r>
        <w:rPr>
          <w:b/>
          <w:bCs/>
        </w:rPr>
        <w:t xml:space="preserve"> </w:t>
      </w:r>
      <w:r w:rsidRPr="00F449B6">
        <w:t>konca školského roka, v ktorom žiak dovŕši</w:t>
      </w:r>
      <w:r>
        <w:t xml:space="preserve"> </w:t>
      </w:r>
      <w:r w:rsidRPr="00F449B6">
        <w:rPr>
          <w:b/>
          <w:bCs/>
        </w:rPr>
        <w:t>16. rok veku</w:t>
      </w:r>
      <w:r w:rsidRPr="00F449B6">
        <w:t>, ak nie je ustanovené inak. Od plnenia povinnej školskej dochádzky</w:t>
      </w:r>
      <w:r>
        <w:t xml:space="preserve"> </w:t>
      </w:r>
      <w:r w:rsidRPr="00F449B6">
        <w:rPr>
          <w:b/>
          <w:bCs/>
        </w:rPr>
        <w:t>nemožno nikoho oslobodiť.</w:t>
      </w:r>
      <w:r>
        <w:t xml:space="preserve"> </w:t>
      </w:r>
      <w:r w:rsidRPr="00F449B6">
        <w:t>Každý žiak, ktorý absolvoval ZŠ musí nastúpiť na štúdium na niektorej strednej škole.</w:t>
      </w:r>
    </w:p>
    <w:p w:rsidR="00F449B6" w:rsidRPr="00F449B6" w:rsidRDefault="00F449B6" w:rsidP="00F449B6">
      <w:pPr>
        <w:jc w:val="both"/>
        <w:rPr>
          <w:b/>
        </w:rPr>
      </w:pPr>
    </w:p>
    <w:p w:rsidR="00F449B6" w:rsidRPr="00F449B6" w:rsidRDefault="00F449B6">
      <w:pPr>
        <w:jc w:val="both"/>
        <w:rPr>
          <w:b/>
        </w:rPr>
      </w:pPr>
    </w:p>
    <w:sectPr w:rsidR="00F449B6" w:rsidRPr="00F449B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5D" w:rsidRDefault="000E6E5D" w:rsidP="000E6E5D">
      <w:pPr>
        <w:spacing w:after="0" w:line="240" w:lineRule="auto"/>
      </w:pPr>
      <w:r>
        <w:separator/>
      </w:r>
    </w:p>
  </w:endnote>
  <w:endnote w:type="continuationSeparator" w:id="0">
    <w:p w:rsidR="000E6E5D" w:rsidRDefault="000E6E5D" w:rsidP="000E6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342371"/>
      <w:docPartObj>
        <w:docPartGallery w:val="Page Numbers (Bottom of Page)"/>
        <w:docPartUnique/>
      </w:docPartObj>
    </w:sdtPr>
    <w:sdtContent>
      <w:p w:rsidR="009E5776" w:rsidRDefault="009E577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6E5D" w:rsidRDefault="000E6E5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5D" w:rsidRDefault="000E6E5D" w:rsidP="000E6E5D">
      <w:pPr>
        <w:spacing w:after="0" w:line="240" w:lineRule="auto"/>
      </w:pPr>
      <w:r>
        <w:separator/>
      </w:r>
    </w:p>
  </w:footnote>
  <w:footnote w:type="continuationSeparator" w:id="0">
    <w:p w:rsidR="000E6E5D" w:rsidRDefault="000E6E5D" w:rsidP="000E6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B87"/>
    <w:multiLevelType w:val="multilevel"/>
    <w:tmpl w:val="8A6CD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B41DEC"/>
    <w:multiLevelType w:val="multilevel"/>
    <w:tmpl w:val="5096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13A05"/>
    <w:multiLevelType w:val="multilevel"/>
    <w:tmpl w:val="07D49E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5A040B26"/>
    <w:multiLevelType w:val="multilevel"/>
    <w:tmpl w:val="BE762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D1F3F"/>
    <w:multiLevelType w:val="multilevel"/>
    <w:tmpl w:val="D77E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2A44CA"/>
    <w:multiLevelType w:val="multilevel"/>
    <w:tmpl w:val="8E643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09676C"/>
    <w:multiLevelType w:val="multilevel"/>
    <w:tmpl w:val="E66C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36FC1"/>
    <w:multiLevelType w:val="multilevel"/>
    <w:tmpl w:val="2EFAB3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D5"/>
    <w:rsid w:val="00015E07"/>
    <w:rsid w:val="00032B28"/>
    <w:rsid w:val="000331AD"/>
    <w:rsid w:val="00041AEC"/>
    <w:rsid w:val="00064FAF"/>
    <w:rsid w:val="000B41D9"/>
    <w:rsid w:val="000C2675"/>
    <w:rsid w:val="000D0A49"/>
    <w:rsid w:val="000D190C"/>
    <w:rsid w:val="000D7842"/>
    <w:rsid w:val="000E5688"/>
    <w:rsid w:val="000E6E5D"/>
    <w:rsid w:val="0013591B"/>
    <w:rsid w:val="00150F79"/>
    <w:rsid w:val="00184ABE"/>
    <w:rsid w:val="00194A41"/>
    <w:rsid w:val="00195FB7"/>
    <w:rsid w:val="001B7627"/>
    <w:rsid w:val="001C62FF"/>
    <w:rsid w:val="001D12BC"/>
    <w:rsid w:val="001D301D"/>
    <w:rsid w:val="001D64F4"/>
    <w:rsid w:val="001E078B"/>
    <w:rsid w:val="001E77C1"/>
    <w:rsid w:val="00252024"/>
    <w:rsid w:val="00284E38"/>
    <w:rsid w:val="0028639E"/>
    <w:rsid w:val="00291DC6"/>
    <w:rsid w:val="00292CC6"/>
    <w:rsid w:val="002A4685"/>
    <w:rsid w:val="002A7098"/>
    <w:rsid w:val="002B56B5"/>
    <w:rsid w:val="002C3FFF"/>
    <w:rsid w:val="002D6F2F"/>
    <w:rsid w:val="002F396D"/>
    <w:rsid w:val="00300AD9"/>
    <w:rsid w:val="00306BCD"/>
    <w:rsid w:val="0030754A"/>
    <w:rsid w:val="0031735E"/>
    <w:rsid w:val="003240BF"/>
    <w:rsid w:val="00342981"/>
    <w:rsid w:val="00350633"/>
    <w:rsid w:val="003610B4"/>
    <w:rsid w:val="003A2FFD"/>
    <w:rsid w:val="003C56F6"/>
    <w:rsid w:val="003D4B7E"/>
    <w:rsid w:val="003E6845"/>
    <w:rsid w:val="00404FAE"/>
    <w:rsid w:val="00405A95"/>
    <w:rsid w:val="00407CA8"/>
    <w:rsid w:val="00435FCE"/>
    <w:rsid w:val="0044261C"/>
    <w:rsid w:val="00486D9E"/>
    <w:rsid w:val="004D18CA"/>
    <w:rsid w:val="004F35C3"/>
    <w:rsid w:val="00513EE2"/>
    <w:rsid w:val="00531FD0"/>
    <w:rsid w:val="00532058"/>
    <w:rsid w:val="00532A94"/>
    <w:rsid w:val="0059746C"/>
    <w:rsid w:val="005B4A42"/>
    <w:rsid w:val="005C34FC"/>
    <w:rsid w:val="005D286A"/>
    <w:rsid w:val="005E08D3"/>
    <w:rsid w:val="005E4D1D"/>
    <w:rsid w:val="005F3DBA"/>
    <w:rsid w:val="00622223"/>
    <w:rsid w:val="0062235D"/>
    <w:rsid w:val="006322A8"/>
    <w:rsid w:val="00637E5B"/>
    <w:rsid w:val="006519C4"/>
    <w:rsid w:val="006778F3"/>
    <w:rsid w:val="006978E1"/>
    <w:rsid w:val="006C4BF6"/>
    <w:rsid w:val="006D0A60"/>
    <w:rsid w:val="006D5AA6"/>
    <w:rsid w:val="006E723A"/>
    <w:rsid w:val="00715C2F"/>
    <w:rsid w:val="00716142"/>
    <w:rsid w:val="00746025"/>
    <w:rsid w:val="00753673"/>
    <w:rsid w:val="00766F5E"/>
    <w:rsid w:val="00775119"/>
    <w:rsid w:val="00794272"/>
    <w:rsid w:val="007A1000"/>
    <w:rsid w:val="007D1074"/>
    <w:rsid w:val="007D74D2"/>
    <w:rsid w:val="007D7C16"/>
    <w:rsid w:val="00812738"/>
    <w:rsid w:val="008250C5"/>
    <w:rsid w:val="00846800"/>
    <w:rsid w:val="0085494B"/>
    <w:rsid w:val="00857322"/>
    <w:rsid w:val="00860FA9"/>
    <w:rsid w:val="008856B6"/>
    <w:rsid w:val="008A2F31"/>
    <w:rsid w:val="008B3005"/>
    <w:rsid w:val="008B607C"/>
    <w:rsid w:val="008C5361"/>
    <w:rsid w:val="008D2D07"/>
    <w:rsid w:val="008E5182"/>
    <w:rsid w:val="008F0CAB"/>
    <w:rsid w:val="0094775E"/>
    <w:rsid w:val="00951850"/>
    <w:rsid w:val="00963CE8"/>
    <w:rsid w:val="00971C69"/>
    <w:rsid w:val="0097689C"/>
    <w:rsid w:val="00981A2A"/>
    <w:rsid w:val="0099538C"/>
    <w:rsid w:val="009963C8"/>
    <w:rsid w:val="009A1B29"/>
    <w:rsid w:val="009A3F5E"/>
    <w:rsid w:val="009B00CD"/>
    <w:rsid w:val="009B576C"/>
    <w:rsid w:val="009E5776"/>
    <w:rsid w:val="00A10C06"/>
    <w:rsid w:val="00A25C54"/>
    <w:rsid w:val="00A421BC"/>
    <w:rsid w:val="00A4473B"/>
    <w:rsid w:val="00A509F8"/>
    <w:rsid w:val="00AA0A32"/>
    <w:rsid w:val="00AD4332"/>
    <w:rsid w:val="00AD72A6"/>
    <w:rsid w:val="00AD7B3C"/>
    <w:rsid w:val="00AF1B3F"/>
    <w:rsid w:val="00AF6082"/>
    <w:rsid w:val="00B01B36"/>
    <w:rsid w:val="00B050E8"/>
    <w:rsid w:val="00B17F2C"/>
    <w:rsid w:val="00B33C08"/>
    <w:rsid w:val="00B3552E"/>
    <w:rsid w:val="00B749D5"/>
    <w:rsid w:val="00B80E67"/>
    <w:rsid w:val="00B81744"/>
    <w:rsid w:val="00B84E0A"/>
    <w:rsid w:val="00B8687E"/>
    <w:rsid w:val="00BA2C05"/>
    <w:rsid w:val="00BB3682"/>
    <w:rsid w:val="00BC7310"/>
    <w:rsid w:val="00BE1AE4"/>
    <w:rsid w:val="00BE2C4E"/>
    <w:rsid w:val="00BF0518"/>
    <w:rsid w:val="00C1292B"/>
    <w:rsid w:val="00C16885"/>
    <w:rsid w:val="00C45696"/>
    <w:rsid w:val="00C67F64"/>
    <w:rsid w:val="00C74362"/>
    <w:rsid w:val="00C90097"/>
    <w:rsid w:val="00C91517"/>
    <w:rsid w:val="00CA6D24"/>
    <w:rsid w:val="00CA7CC9"/>
    <w:rsid w:val="00CB72A5"/>
    <w:rsid w:val="00CE41D5"/>
    <w:rsid w:val="00CE6A93"/>
    <w:rsid w:val="00CF48A4"/>
    <w:rsid w:val="00CF5373"/>
    <w:rsid w:val="00D01E76"/>
    <w:rsid w:val="00D15C6A"/>
    <w:rsid w:val="00D3343F"/>
    <w:rsid w:val="00D40B23"/>
    <w:rsid w:val="00D555E0"/>
    <w:rsid w:val="00D66B7C"/>
    <w:rsid w:val="00D66C29"/>
    <w:rsid w:val="00DB168A"/>
    <w:rsid w:val="00DD5836"/>
    <w:rsid w:val="00E0323B"/>
    <w:rsid w:val="00E1267B"/>
    <w:rsid w:val="00E167DA"/>
    <w:rsid w:val="00E204F5"/>
    <w:rsid w:val="00EA614F"/>
    <w:rsid w:val="00ED16F4"/>
    <w:rsid w:val="00EE7EFF"/>
    <w:rsid w:val="00F03918"/>
    <w:rsid w:val="00F14582"/>
    <w:rsid w:val="00F20732"/>
    <w:rsid w:val="00F449B6"/>
    <w:rsid w:val="00F51D57"/>
    <w:rsid w:val="00F65D80"/>
    <w:rsid w:val="00F7203A"/>
    <w:rsid w:val="00FB054B"/>
    <w:rsid w:val="00FE239A"/>
    <w:rsid w:val="00FE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E5D"/>
  </w:style>
  <w:style w:type="paragraph" w:styleId="Pta">
    <w:name w:val="footer"/>
    <w:basedOn w:val="Normlny"/>
    <w:link w:val="PtaChar"/>
    <w:uiPriority w:val="99"/>
    <w:unhideWhenUsed/>
    <w:rsid w:val="000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E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6E5D"/>
  </w:style>
  <w:style w:type="paragraph" w:styleId="Pta">
    <w:name w:val="footer"/>
    <w:basedOn w:val="Normlny"/>
    <w:link w:val="PtaChar"/>
    <w:uiPriority w:val="99"/>
    <w:unhideWhenUsed/>
    <w:rsid w:val="000E6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6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1</cp:revision>
  <dcterms:created xsi:type="dcterms:W3CDTF">2012-12-09T18:51:00Z</dcterms:created>
  <dcterms:modified xsi:type="dcterms:W3CDTF">2012-12-09T19:44:00Z</dcterms:modified>
</cp:coreProperties>
</file>